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Классификация  логопедических ошибок.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/>
      </w:pPr>
      <w:r>
        <w:rPr/>
        <w:t>Власкина Марина Анатольевна, учитель-логопед</w:t>
      </w:r>
    </w:p>
    <w:p>
      <w:pPr>
        <w:pStyle w:val="Normal"/>
        <w:jc w:val="right"/>
        <w:rPr/>
      </w:pPr>
      <w:r>
        <w:rPr/>
        <w:t>МБОУ г. Иркутска СОШ № 12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</w:t>
      </w:r>
      <w:r>
        <w:rPr/>
        <w:t>Известно, что одна из основных задач учителя начальных классов – научить ребенка читать и писать, т.е. письменной речи. Общепризнанно также, что обучение письменной речи – один из самых трудных для ребенка этапов обучения в школе. Он же одновременно является  и важнейшим этапом, на котором закладывается сама возможность дальнейшего обучения. Однако с трудностями обучения грамоте младшие школьники справляются по-разному. И если в целом большинство детей выполняют требования , предъявляемые программой по технике чтения и навыкам письма, то всегда есть дети и их количество, к сожалению, в последние годы неуклонно растет, - чьи затруднения не дают возможность утверждать, что они овладели грамотой в должном объеме. Иногда у таких школьников наблюдаются стойкое нарушение чтения (дислексия), иногда ошибки при письме (дисграфия), но чаще всего выявляются многочисленные и на первый взгляд нелепые ошибки и в чтении, и при письме, которые угнетают ребенка, беспокоят учителя и родителей.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</w:t>
      </w:r>
      <w:r>
        <w:rPr/>
        <w:t>Ошибки в чтении и письме могут быть единственной проблемой, а могут сопровождаться плохо развитой устной речью – бедным словарем, нарушением грамматического строя, несформированностью логико-грамматических отошений. В этом случае невозможность дать развернутый грамотный устный ответ ведет к неуспеваемости ребенка по устным предметам. Плохая техника чтения не дает вникнуть в содержание прочитанного, что влечет за собой неправильное решение математических задач. Словом к середине 2 класса ребенок может уже стойко отставать по всем предметам.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</w:t>
      </w:r>
      <w:r>
        <w:rPr/>
        <w:t>Независимо от того, проявляется проблема тотально или затрагивает только отдельные стороны устной или письменной речи ученика, она, безусловно, требует скорейшего разрешения. Что может и должен сделать учитель?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</w:t>
      </w:r>
      <w:r>
        <w:rPr/>
        <w:t>Во-первых, суметь отличить ребенка, имеющего объективные трудности в овладении письменной речью, от детей, плохо успевающим по другим причинам. Во-вторых учитель должен понимать, что обычные способы и методы обучения, пусть повторенные многократно, не приносят заметных результатов у детей с проблемой речевого развития. Многоразовые переписывания плохо выполненных заданий, ежедневные тренировочные диктанты на дополнительных занятиях лишь умножают неудачи ребенка, вызывая в нем неуверенность в себе и неприязнь к обучению в целом. Ребенок-логопат нуждается в квалифицированной помощи логопеда, в специальных коррекционных заданиях, подобранных с учетом  конкретных нарушений работы речевых и неречевых центров, обеспечивающих речевую деятельность.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 </w:t>
      </w:r>
      <w:r>
        <w:rPr/>
        <w:t>Поговорим о том, на что необходимо обратить внимание учителю для своевременного выявления детей с дисграфией. Рассмотрим наиболее часто встречающиеся специфические ошибки.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b/>
          <w:i/>
        </w:rPr>
        <w:t>Ошибки, связанные с нарушением фонематического восприятия</w:t>
      </w:r>
      <w:r>
        <w:rPr>
          <w:i/>
        </w:rPr>
        <w:t>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  </w:t>
      </w:r>
      <w:r>
        <w:rPr/>
        <w:t>Эти ошибки вызваны трудностью дифференциации звуков, имеющих акустико-артикуляционное сходство. В устной речи недеференцированность ведет к заменам и смешениям звуков. В письменной речи в этом случае наблюдается смешение букв.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   </w:t>
      </w:r>
      <w:r>
        <w:rPr/>
        <w:t>По акустико-артикуляционному сходству смешиваются обычно:</w:t>
      </w:r>
    </w:p>
    <w:p>
      <w:pPr>
        <w:pStyle w:val="Normal"/>
        <w:numPr>
          <w:ilvl w:val="0"/>
          <w:numId w:val="2"/>
        </w:numPr>
        <w:spacing w:lineRule="auto" w:line="276"/>
        <w:ind w:left="709" w:hanging="360"/>
        <w:jc w:val="both"/>
        <w:rPr>
          <w:i/>
          <w:i/>
        </w:rPr>
      </w:pPr>
      <w:r>
        <w:rPr/>
        <w:t xml:space="preserve">лабиализованные гласные: рочей </w:t>
      </w:r>
      <w:r>
        <w:rPr>
          <w:i/>
        </w:rPr>
        <w:t>(ручей),</w:t>
      </w:r>
      <w:r>
        <w:rPr/>
        <w:t xml:space="preserve"> тюплый (</w:t>
      </w:r>
      <w:r>
        <w:rPr>
          <w:i/>
        </w:rPr>
        <w:t>теплый)</w:t>
      </w:r>
      <w:r>
        <w:rPr/>
        <w:t>;</w:t>
      </w:r>
    </w:p>
    <w:p>
      <w:pPr>
        <w:pStyle w:val="Normal"/>
        <w:numPr>
          <w:ilvl w:val="0"/>
          <w:numId w:val="2"/>
        </w:numPr>
        <w:spacing w:lineRule="auto" w:line="276"/>
        <w:ind w:left="709" w:hanging="360"/>
        <w:jc w:val="both"/>
        <w:rPr>
          <w:i/>
          <w:i/>
        </w:rPr>
      </w:pPr>
      <w:r>
        <w:rPr/>
        <w:t xml:space="preserve">звонкие и глухие парные согласные в четкой позиции (за исключением оглушения звонких и озвончения глухих по правилам орфоэпии): деди </w:t>
      </w:r>
      <w:r>
        <w:rPr>
          <w:i/>
        </w:rPr>
        <w:t>(дети),</w:t>
      </w:r>
      <w:r>
        <w:rPr/>
        <w:t xml:space="preserve">ситит </w:t>
      </w:r>
      <w:r>
        <w:rPr>
          <w:i/>
        </w:rPr>
        <w:t>(сидит</w:t>
      </w:r>
      <w:r>
        <w:rPr/>
        <w:t>), кослик (</w:t>
      </w:r>
      <w:r>
        <w:rPr>
          <w:i/>
        </w:rPr>
        <w:t>козлик)</w:t>
      </w:r>
      <w:r>
        <w:rPr/>
        <w:t>, долко (</w:t>
      </w:r>
      <w:r>
        <w:rPr>
          <w:i/>
        </w:rPr>
        <w:t>долго</w:t>
      </w:r>
      <w:r>
        <w:rPr/>
        <w:t xml:space="preserve">), ковта </w:t>
      </w:r>
      <w:r>
        <w:rPr>
          <w:i/>
        </w:rPr>
        <w:t>(кофта);</w:t>
      </w:r>
    </w:p>
    <w:p>
      <w:pPr>
        <w:pStyle w:val="Normal"/>
        <w:numPr>
          <w:ilvl w:val="0"/>
          <w:numId w:val="2"/>
        </w:numPr>
        <w:spacing w:lineRule="auto" w:line="276"/>
        <w:ind w:left="709" w:hanging="360"/>
        <w:jc w:val="both"/>
        <w:rPr>
          <w:i/>
          <w:i/>
        </w:rPr>
      </w:pPr>
      <w:r>
        <w:rPr/>
        <w:t>свистящие и шипящие согласные: шиски (шишки), зелезо (железо);</w:t>
      </w:r>
    </w:p>
    <w:p>
      <w:pPr>
        <w:pStyle w:val="Normal"/>
        <w:numPr>
          <w:ilvl w:val="0"/>
          <w:numId w:val="2"/>
        </w:numPr>
        <w:spacing w:lineRule="auto" w:line="276"/>
        <w:ind w:left="709" w:hanging="360"/>
        <w:jc w:val="both"/>
        <w:rPr>
          <w:i/>
          <w:i/>
        </w:rPr>
      </w:pPr>
      <w:r>
        <w:rPr/>
        <w:t>сонорные согласные: рето (лето);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>аффрикаты (смешиваются как между собой, так и с любым из своих компонентов): чапля (</w:t>
      </w:r>
      <w:r>
        <w:rPr>
          <w:i/>
        </w:rPr>
        <w:t>цапля</w:t>
      </w:r>
      <w:r>
        <w:rPr/>
        <w:t>), утитель (</w:t>
      </w:r>
      <w:r>
        <w:rPr>
          <w:i/>
        </w:rPr>
        <w:t>учитель</w:t>
      </w:r>
      <w:r>
        <w:rPr/>
        <w:t>), пцицы (</w:t>
      </w:r>
      <w:r>
        <w:rPr>
          <w:i/>
        </w:rPr>
        <w:t>птицы)</w:t>
      </w:r>
      <w:r>
        <w:rPr/>
        <w:t>, куриса (</w:t>
      </w:r>
      <w:r>
        <w:rPr>
          <w:i/>
        </w:rPr>
        <w:t>курица</w:t>
      </w:r>
      <w:r>
        <w:rPr/>
        <w:t xml:space="preserve">), небо в туцах </w:t>
      </w:r>
      <w:r>
        <w:rPr>
          <w:i/>
        </w:rPr>
        <w:t>(небо в тучах).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    </w:t>
      </w:r>
      <w:r>
        <w:rPr/>
        <w:t>Смешение букв, когда пишущий выделил в составе слова определенный звук, но для его обозначения выбрал несоответствующую букву, может быть вызвано также нестойкостью соотнесения звука и буквы, когда еще не упрочилась связь между значением и зрительным образом буквы.</w:t>
      </w:r>
    </w:p>
    <w:p>
      <w:pPr>
        <w:pStyle w:val="Normal"/>
        <w:spacing w:lineRule="auto" w:line="276"/>
        <w:jc w:val="both"/>
        <w:rPr>
          <w:i/>
          <w:i/>
        </w:rPr>
      </w:pPr>
      <w:r>
        <w:rPr/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b/>
          <w:i/>
        </w:rPr>
        <w:t xml:space="preserve">              </w:t>
      </w:r>
      <w:r>
        <w:rPr>
          <w:b/>
          <w:i/>
        </w:rPr>
        <w:t>Ошибки, связанные с нарушением звукового анализа и синтез.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</w:t>
      </w:r>
      <w:r>
        <w:rPr/>
        <w:t>В звуковом анализе слова выделяются в простые и сложные формы: узнавание звука среди других звуков, выделение звука из слова в начальной позиции и полный звуковой анализ слова. Простые формы анализа в норме формируются спонтанно еще в дошкольном возрасте, а сложные – в процессе обучения грамоте. Затруднения при звуковом и слоговом анализе проявляются у детей на письме в виде таких специфических ошибок, как пропуск, вставка или перестановка букв или слогов.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</w:t>
      </w:r>
      <w:r>
        <w:rPr/>
        <w:t xml:space="preserve">Если ребенок не выделяет всех звуков в составе слова, то имеют место пропуски букв, например: снки – </w:t>
      </w:r>
      <w:r>
        <w:rPr>
          <w:i/>
        </w:rPr>
        <w:t>санки</w:t>
      </w:r>
      <w:r>
        <w:rPr/>
        <w:t xml:space="preserve">, сезы – </w:t>
      </w:r>
      <w:r>
        <w:rPr>
          <w:i/>
        </w:rPr>
        <w:t>слезы.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</w:t>
      </w:r>
      <w:r>
        <w:rPr/>
        <w:t xml:space="preserve">При пропуске нескольких букв может искажаться структура слова: девча – </w:t>
      </w:r>
      <w:r>
        <w:rPr>
          <w:i/>
        </w:rPr>
        <w:t>девочка.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</w:t>
      </w:r>
      <w:r>
        <w:rPr/>
        <w:t xml:space="preserve">Часто в процессе проговаривания при письме ребенок «слышит» дополнительные гласные и вставляет их в слово: Александар </w:t>
      </w:r>
      <w:r>
        <w:rPr>
          <w:i/>
        </w:rPr>
        <w:t>– Александр</w:t>
      </w:r>
      <w:r>
        <w:rPr/>
        <w:t xml:space="preserve">, шекола – </w:t>
      </w:r>
      <w:r>
        <w:rPr>
          <w:i/>
        </w:rPr>
        <w:t>школа.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</w:t>
      </w:r>
      <w:r>
        <w:rPr/>
        <w:t xml:space="preserve">Если же ребенок затрудняется в анализе последовательности звуков в слове, то в его письменных работах появляются перестановки букв и слогов: корвом – </w:t>
      </w:r>
      <w:r>
        <w:rPr>
          <w:i/>
        </w:rPr>
        <w:t>ковром</w:t>
      </w:r>
      <w:r>
        <w:rPr/>
        <w:t xml:space="preserve">, ласкогово – </w:t>
      </w:r>
      <w:r>
        <w:rPr>
          <w:i/>
        </w:rPr>
        <w:t>ласкового.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</w:t>
      </w:r>
      <w:r>
        <w:rPr/>
        <w:t xml:space="preserve">При этом часто искажается слоговая структура слова: леот – </w:t>
      </w:r>
      <w:r>
        <w:rPr>
          <w:i/>
        </w:rPr>
        <w:t>лето</w:t>
      </w:r>
      <w:r>
        <w:rPr/>
        <w:t>, би</w:t>
      </w:r>
      <w:r>
        <w:rPr>
          <w:i/>
        </w:rPr>
        <w:t>л</w:t>
      </w:r>
      <w:r>
        <w:rPr/>
        <w:t xml:space="preserve">н – </w:t>
      </w:r>
      <w:r>
        <w:rPr>
          <w:i/>
        </w:rPr>
        <w:t>блин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>Это неполный анализ, но и в нем видно большое количество ошибок, которыми пестрят тетради неуспевающих школьников. У всех этих ошибок один источник – фонетико – фонематическое недоразвитие речи, т.е. нарушение восприятия, анализа и синтеза звуков речи и несоотнесение звука и соответствующей буквы.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</w:t>
      </w:r>
      <w:r>
        <w:rPr/>
        <w:t>Следующий тип ошибок обычно называют аграмматизмами. Все они вызваны нарушением лексико-грамматического строя речи. Иногда уже по устной речи  ребенка, изобилующей неправильными употреблениями форм слов, неточными подборами слов по значению, нарушениями согласования слов, учитель сразу поймет, каких ошибок можно ожидать в письменных работах этого ученика. Но часто лексико-грамматические нарушения в устной речи не слишком заметны, зато появляются в трудном для ребенка процессе овладения письменной речью.</w:t>
      </w:r>
    </w:p>
    <w:p>
      <w:pPr>
        <w:pStyle w:val="Normal"/>
        <w:spacing w:lineRule="auto" w:line="276"/>
        <w:jc w:val="both"/>
        <w:rPr>
          <w:i/>
          <w:i/>
        </w:rPr>
      </w:pPr>
      <w:r>
        <w:rPr/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b/>
          <w:i/>
        </w:rPr>
        <w:t xml:space="preserve">                </w:t>
      </w:r>
      <w:r>
        <w:rPr>
          <w:b/>
          <w:i/>
        </w:rPr>
        <w:t>Ошибки, связанные с нарушением индивидуализации слов.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     </w:t>
      </w:r>
      <w:r>
        <w:rPr/>
        <w:t>Большие трудности в начальное обучение  грамоте вносит несовпадение норм орфоэпии и орфографии. В устной речи слова произносятся слитно, на одном выдохе, а в письменной речи отделяются друг от друга. Если ребенок не может уловить и вычленить в потоке речи устойчивые речевые единицы, то возникают ошибки в виде слитного написания смежных слов или раздельного написания частей слова: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     </w:t>
      </w:r>
      <w:r>
        <w:rPr>
          <w:i/>
        </w:rPr>
        <w:t>Вседни шел дождь.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i/>
        </w:rPr>
        <w:t xml:space="preserve">             </w:t>
      </w:r>
      <w:r>
        <w:rPr>
          <w:i/>
        </w:rPr>
        <w:t>Мы гуляли околодома.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i/>
        </w:rPr>
        <w:t xml:space="preserve">            </w:t>
      </w:r>
      <w:r>
        <w:rPr>
          <w:i/>
        </w:rPr>
        <w:t>Подошел клесу.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i/>
        </w:rPr>
        <w:t xml:space="preserve">            </w:t>
      </w:r>
      <w:r>
        <w:rPr>
          <w:i/>
        </w:rPr>
        <w:t>На лей, и дут, д ля.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i/>
        </w:rPr>
        <w:t xml:space="preserve">            </w:t>
      </w:r>
      <w:r>
        <w:rPr>
          <w:i/>
        </w:rPr>
        <w:t>Весна  и дет     постране, влесу  и наполях стало тепло.</w:t>
      </w:r>
    </w:p>
    <w:p>
      <w:pPr>
        <w:pStyle w:val="Normal"/>
        <w:spacing w:lineRule="auto" w:line="276"/>
        <w:jc w:val="both"/>
        <w:rPr>
          <w:i/>
          <w:i/>
        </w:rPr>
      </w:pPr>
      <w:r>
        <w:rPr/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b/>
          <w:i/>
        </w:rPr>
        <w:t xml:space="preserve">                          </w:t>
      </w:r>
      <w:r>
        <w:rPr>
          <w:b/>
          <w:i/>
        </w:rPr>
        <w:t>Ошибки словообразования.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>
          <w:i/>
        </w:rPr>
        <w:t xml:space="preserve">            </w:t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</w:r>
    </w:p>
    <w:p>
      <w:pPr>
        <w:pStyle w:val="Normal"/>
        <w:spacing w:lineRule="auto" w:line="276"/>
        <w:ind w:left="709" w:hanging="0"/>
        <w:jc w:val="both"/>
        <w:rPr>
          <w:i/>
          <w:i/>
        </w:rPr>
      </w:pPr>
      <w:r>
        <w:rPr/>
        <w:t xml:space="preserve">           </w:t>
      </w:r>
      <w:r>
        <w:rPr/>
        <w:t>Часто у детей с недостаточным речевым развитием:</w:t>
      </w:r>
    </w:p>
    <w:p>
      <w:pPr>
        <w:pStyle w:val="Normal"/>
        <w:numPr>
          <w:ilvl w:val="0"/>
          <w:numId w:val="1"/>
        </w:numPr>
        <w:spacing w:lineRule="auto" w:line="276"/>
        <w:ind w:left="709" w:hanging="360"/>
        <w:jc w:val="both"/>
        <w:rPr/>
      </w:pPr>
      <w:r>
        <w:rPr/>
        <w:t>нарушается функция словообразования (при подборе проверочных слов):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кот</w:t>
      </w:r>
      <w:r>
        <w:rPr>
          <w:b/>
          <w:i/>
        </w:rPr>
        <w:t xml:space="preserve"> </w:t>
      </w:r>
      <w:r>
        <w:rPr>
          <w:b/>
        </w:rPr>
        <w:t>–</w:t>
      </w:r>
      <w:r>
        <w:rPr/>
        <w:t xml:space="preserve"> </w:t>
      </w:r>
      <w:r>
        <w:rPr>
          <w:i/>
        </w:rPr>
        <w:t>котик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шаг </w:t>
      </w:r>
      <w:r>
        <w:rPr>
          <w:i/>
        </w:rPr>
        <w:t>– шагик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лед </w:t>
      </w:r>
      <w:r>
        <w:rPr>
          <w:i/>
        </w:rPr>
        <w:t>– ледик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хвост белки – </w:t>
      </w:r>
      <w:r>
        <w:rPr>
          <w:i/>
        </w:rPr>
        <w:t>бельчачий;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</w:r>
    </w:p>
    <w:p>
      <w:pPr>
        <w:pStyle w:val="Normal"/>
        <w:numPr>
          <w:ilvl w:val="0"/>
          <w:numId w:val="1"/>
        </w:numPr>
        <w:spacing w:lineRule="auto" w:line="276"/>
        <w:ind w:left="709" w:hanging="360"/>
        <w:jc w:val="both"/>
        <w:rPr/>
      </w:pPr>
      <w:r>
        <w:rPr/>
        <w:t>нет осознания обобщенного значения морфем: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  <w:t>пожарник заливает пожар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  <w:t>башня выглянула хмуро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  <w:t>он вступил на тонкий лед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  <w:t>зимой лед покрылся на реке.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b/>
          <w:i/>
        </w:rPr>
        <w:t>Ошибки, вызванные нарушением связи слов в словосочетаниях и        предложениях.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b/>
          <w:i/>
        </w:rPr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  </w:t>
      </w:r>
      <w:r>
        <w:rPr/>
        <w:t>Школьники с недостаточным уровнем языкового обобщения не вполне хорошо умеют уловить различные признаки разных частей речи, что ведет к их неправильному употреблению в речи, нарушению согласования  сообщений из слов. Большую роль здесь играет также недостаточный объем памяти  кратковременной памяти, в которой удерживаются исходные элементы сообщения. Все это приводит к появлению следующих специфических ошибок: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          </w:t>
      </w:r>
      <w:r>
        <w:rPr>
          <w:i/>
        </w:rPr>
        <w:t xml:space="preserve">Желтая солнце, скоро облетит деревья, мы пели с огромным радостью, листья облетают с деревьях, на лесных полян, через препятствий., по крышей сарая было </w:t>
      </w:r>
      <w:r>
        <w:rPr/>
        <w:t xml:space="preserve"> </w:t>
      </w:r>
      <w:r>
        <w:rPr>
          <w:i/>
        </w:rPr>
        <w:t>гнездо.</w:t>
      </w:r>
      <w:r>
        <w:rPr/>
        <w:t xml:space="preserve">     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  </w:t>
      </w:r>
      <w:r>
        <w:rPr/>
        <w:t>Все рассмотренные примеры ошибок связаны с недостаточным развитием устной речи ребенка. Но нарушения письменной речи – это одно из проявлений системного нарушения , затрагивающего, кроме речевого развития, и ряд важных неречевых функций,  особенно двигательные функции руки и слухомоторную координацию. Задержка или искаженное развитие этих функций приводит к возникновению специфических ошибок в письменной речи младших школьников.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b/>
          <w:i/>
        </w:rPr>
        <w:t xml:space="preserve">                           </w:t>
      </w:r>
      <w:r>
        <w:rPr>
          <w:b/>
          <w:i/>
        </w:rPr>
        <w:t>Смешение букв по оптическому сходству.</w:t>
      </w:r>
      <w:r>
        <w:rPr/>
        <w:t xml:space="preserve">  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b/>
          <w:i/>
        </w:rPr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Буквы рукописного шрифта – это различные комбинации  определенных элементов, принятых в графической системе языка. Оптическое   сходство букв, которое особенно усиливается в условиях скорописи, провоцирует возникновение ошибок у детей с несформированными оптико – моторными навыками (зрительно – моторными координациями).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</w:t>
      </w:r>
      <w:r>
        <w:rPr/>
        <w:t>Оптически сходные буквы: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</w:t>
      </w:r>
      <w:r>
        <w:rPr>
          <w:i/>
        </w:rPr>
        <w:t>С – е,  о – е, у – д – з, л –  и, м – ш, в – д.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Однако в акте письма участвуют</w:t>
      </w:r>
      <w:r>
        <w:rPr>
          <w:i/>
        </w:rPr>
        <w:t xml:space="preserve"> </w:t>
      </w:r>
      <w:r>
        <w:rPr/>
        <w:t xml:space="preserve"> как зрительный, так и двигательный анализаторы, которые не только</w:t>
      </w:r>
      <w:r>
        <w:rPr>
          <w:i/>
        </w:rPr>
        <w:t xml:space="preserve"> </w:t>
      </w:r>
      <w:r>
        <w:rPr/>
        <w:t>отвечают за обеспечение технической стороны письма, но и активно участвуют в формировании ассоциативной цепи зрительно – двигательных представлений, обеспечивающих процесс письма. Нарушения в работе двигательного анализатора ведут к несформированности графомоторных функций</w:t>
      </w:r>
      <w:r>
        <w:rPr>
          <w:i/>
        </w:rPr>
        <w:t>.</w:t>
      </w:r>
      <w:r>
        <w:rPr/>
        <w:t xml:space="preserve"> В этом случае возникает еще один тип ошибок.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b/>
          <w:i/>
        </w:rPr>
        <w:t xml:space="preserve">                           </w:t>
      </w:r>
      <w:r>
        <w:rPr>
          <w:b/>
          <w:i/>
        </w:rPr>
        <w:t>Смешение букв по кинетическому сходству.</w:t>
      </w:r>
      <w:r>
        <w:rPr>
          <w:i/>
        </w:rPr>
        <w:t xml:space="preserve"> 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Кинетическое сходство имеют следующие буквы  русского языка: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  <w:t>О –а, б –д, и – у, У –Ч, п –т, П –Т, л –м, х – ж, ч –ъ, Г –Р, н –ю, и – ш, л – я, Н – К,          а - д .</w:t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</w:r>
    </w:p>
    <w:p>
      <w:pPr>
        <w:pStyle w:val="Normal"/>
        <w:spacing w:lineRule="auto" w:line="276"/>
        <w:ind w:left="709" w:hanging="0"/>
        <w:jc w:val="both"/>
        <w:rPr/>
      </w:pPr>
      <w:r>
        <w:rPr>
          <w:i/>
        </w:rPr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Примеры смешения букв по кинетическому сходству:</w:t>
      </w:r>
    </w:p>
    <w:p>
      <w:pPr>
        <w:pStyle w:val="Normal"/>
        <w:numPr>
          <w:ilvl w:val="0"/>
          <w:numId w:val="1"/>
        </w:numPr>
        <w:spacing w:lineRule="auto" w:line="276"/>
        <w:ind w:left="709" w:hanging="360"/>
        <w:jc w:val="both"/>
        <w:rPr/>
      </w:pPr>
      <w:r>
        <w:rPr/>
        <w:t>гласные, в том числе под ударением: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кулок – (кулак)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чошка – (чашка)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памощь – (помощь)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луст – (лист)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миха – (муха);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709" w:hanging="360"/>
        <w:jc w:val="both"/>
        <w:rPr/>
      </w:pPr>
      <w:r>
        <w:rPr/>
        <w:t>прочие смешения: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длюдце – (блюдце)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доль – (боль)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тепрадь – (тетрадь)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нохик – (ножик)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>кяен – (клен)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классная </w:t>
      </w:r>
      <w:r>
        <w:rPr>
          <w:i/>
        </w:rPr>
        <w:t xml:space="preserve">рабата, </w:t>
      </w:r>
      <w:r>
        <w:rPr/>
        <w:t xml:space="preserve">Тома </w:t>
      </w:r>
      <w:r>
        <w:rPr>
          <w:i/>
        </w:rPr>
        <w:t>мюбит</w:t>
      </w:r>
      <w:r>
        <w:rPr/>
        <w:t xml:space="preserve"> куклу.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</w:t>
      </w:r>
      <w:r>
        <w:rPr/>
        <w:t>Смешение букв по кинетическому сходству очень часто очень часто встречается у учеников начальных классов. Важную и, к сожалению, отрицательную роль играет в этом неправомерное методическое требование безотрывного письма с самых первых недель обучения. Графических упражнений для отработки поэлементного написания букв предлагается мало, и времени, отведенного для этих упражнений, явно недостаточно. Таким образом, не вырабатывается умение остановиться до совершения ошибки, поправиться в процессе письма. С переходом на стадию связного письма  убыстряется темп и увеличивается объем письменных работ, что соответственно вызывает и рост количества смешений букв.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</w:t>
      </w:r>
      <w:r>
        <w:rPr/>
        <w:t xml:space="preserve">Смешение букв по кинетическому сходству в письме ослабляет и без того еще  непрочные у младших школьников связи между звуком и буквой. При этом возможно сильное ухудшение качества чтения, в том числе и печатного текста, когда при чтении ученик смешивает буквы: вместо </w:t>
      </w:r>
      <w:r>
        <w:rPr>
          <w:i/>
        </w:rPr>
        <w:t xml:space="preserve">так же </w:t>
      </w:r>
      <w:r>
        <w:rPr/>
        <w:t xml:space="preserve"> читает </w:t>
      </w:r>
      <w:r>
        <w:rPr>
          <w:i/>
        </w:rPr>
        <w:t xml:space="preserve">мак же, </w:t>
      </w:r>
      <w:r>
        <w:rPr/>
        <w:t>хотя конфигурация букв рукописного  и печатного шрифтов различна.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 </w:t>
      </w:r>
      <w:r>
        <w:rPr/>
        <w:t>Вообще все перечисленные выше нарушения устной речи, недостатки развития зрительно – моторных координаций в равной степени проявляются в ошибках как при письме, так и при чтении. Чтение и письмо как составляющие письменной речи, используют единый динамический стереотип слова, формирующийся из акустических раздражений. И если при письме происходит преобразовании временной последовательности звуков в пространственную последовательность графических знаков, то чтение – обратный процесс преобразования знаков в звуки. Поэтому и ошибки, допускаемые учениками при чтении, аналогичны ошибкам в письменных работах и вызываются аналогичными нарушениями речевых и неречевых функций.</w:t>
      </w:r>
    </w:p>
    <w:p>
      <w:pPr>
        <w:pStyle w:val="Normal"/>
        <w:spacing w:lineRule="auto" w:line="276"/>
        <w:ind w:left="709" w:hanging="0"/>
        <w:jc w:val="both"/>
        <w:rPr/>
      </w:pPr>
      <w:r>
        <w:rPr/>
        <w:t xml:space="preserve">         </w:t>
      </w:r>
      <w:r>
        <w:rPr/>
        <w:t>В заключение хочется еще раз отметить, что перечисленные выше ошибки на письме и при чтении возникают у детей не от лени, невнимательности или недоучивании орфографических правил. Такие ошибки появляются вследствие неправильного или недостаточного развития зон головного мозга, контролирующих речевые и неречевые процессы в ходе чтения и письма. Внимательный и доброжелательный педагог вовремя сумеет заметить эти специфические проблемы, оказать своему ученику психологическую поддержку и дать совет родителям, как вести себя с ребенком и где искать помощи в трудной ситуации. Это поможет школьнику избежать психологического дискомфорта от неудач, с которыми он сам справиться не в состоянии, и получить необходимую ему помощь учителя – логопеда.</w:t>
      </w:r>
    </w:p>
    <w:p>
      <w:pPr>
        <w:pStyle w:val="Normal"/>
        <w:spacing w:lineRule="auto" w:line="276"/>
        <w:ind w:left="709" w:right="1134" w:hanging="0"/>
        <w:jc w:val="both"/>
        <w:rPr/>
      </w:pPr>
      <w:r>
        <w:rPr/>
      </w:r>
    </w:p>
    <w:p>
      <w:pPr>
        <w:pStyle w:val="Normal"/>
        <w:spacing w:lineRule="auto" w:line="276"/>
        <w:ind w:left="709" w:right="1134" w:hanging="0"/>
        <w:jc w:val="both"/>
        <w:rPr/>
      </w:pPr>
      <w:r>
        <w:rPr/>
        <w:t>Литература:</w:t>
      </w:r>
    </w:p>
    <w:p>
      <w:pPr>
        <w:pStyle w:val="Normal"/>
        <w:spacing w:lineRule="auto" w:line="276"/>
        <w:ind w:left="709" w:right="1134"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276"/>
        <w:ind w:left="1069" w:right="1134" w:hanging="360"/>
        <w:jc w:val="both"/>
        <w:rPr/>
      </w:pPr>
      <w:r>
        <w:rPr/>
        <w:t>Коренев А.Н. Нарушения чтения и письма у детей: Учебно-методическое пособие. – СПб.: ИД «МиМ», 1997;</w:t>
      </w:r>
    </w:p>
    <w:p>
      <w:pPr>
        <w:pStyle w:val="Normal"/>
        <w:numPr>
          <w:ilvl w:val="0"/>
          <w:numId w:val="3"/>
        </w:numPr>
        <w:spacing w:lineRule="auto" w:line="276"/>
        <w:ind w:left="1069" w:right="1134" w:hanging="360"/>
        <w:jc w:val="both"/>
        <w:rPr/>
      </w:pPr>
      <w:r>
        <w:rPr/>
        <w:t>Л.Н. Ефименкова, Г.Г. Мисаренко Организация и методы коррекционной работы логопеда на школьном логопункте: Книга для логопедов.- М.: Просвещение, 1996.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287</TotalTime>
  <Application>LibreOffice/7.5.5.2$Windows_X86_64 LibreOffice_project/ca8fe7424262805f223b9a2334bc7181abbcbf5e</Application>
  <AppVersion>15.0000</AppVersion>
  <Pages>6</Pages>
  <Words>1599</Words>
  <Characters>10254</Characters>
  <CharactersWithSpaces>12309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2009-09-30T07:27:00Z</dcterms:created>
  <dc:creator>irkut</dc:creator>
  <dc:description/>
  <cp:keywords/>
  <dc:language>ru-RU</dc:language>
  <cp:lastModifiedBy>user</cp:lastModifiedBy>
  <dcterms:modified xsi:type="dcterms:W3CDTF">2004-12-31T21:38:00Z</dcterms:modified>
  <cp:revision>13</cp:revision>
  <dc:subject/>
  <dc:title>Классификация  логопедических ошибок</dc:title>
</cp:coreProperties>
</file>